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AD0" w:rsidRPr="0077234F" w:rsidRDefault="00116314" w:rsidP="00116314">
      <w:pPr>
        <w:jc w:val="center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7. </w:t>
      </w:r>
      <w:r w:rsidR="006F74BA" w:rsidRPr="00410BC4">
        <w:rPr>
          <w:rFonts w:ascii="Times New Roman" w:hAnsi="Times New Roman" w:cs="Times New Roman"/>
          <w:sz w:val="28"/>
          <w:szCs w:val="28"/>
        </w:rPr>
        <w:t>Расходы бюджета и основы их формирования</w:t>
      </w:r>
    </w:p>
    <w:p w:rsidR="00116314" w:rsidRDefault="00116314" w:rsidP="00116314">
      <w:pPr>
        <w:jc w:val="center"/>
      </w:pPr>
    </w:p>
    <w:p w:rsidR="0077234F" w:rsidRDefault="00116314" w:rsidP="00116314">
      <w:pPr>
        <w:rPr>
          <w:rFonts w:ascii="Times New Roman" w:hAnsi="Times New Roman" w:cs="Times New Roman"/>
          <w:i/>
          <w:sz w:val="28"/>
          <w:szCs w:val="28"/>
        </w:rPr>
      </w:pPr>
      <w:r w:rsidRPr="0077234F">
        <w:rPr>
          <w:rFonts w:ascii="Times New Roman" w:hAnsi="Times New Roman" w:cs="Times New Roman"/>
          <w:i/>
          <w:sz w:val="28"/>
          <w:szCs w:val="28"/>
        </w:rPr>
        <w:t>Экономическая сущность и классификация расходов бюджета</w:t>
      </w:r>
      <w:r w:rsidRPr="0077234F">
        <w:rPr>
          <w:rFonts w:ascii="Times New Roman" w:hAnsi="Times New Roman" w:cs="Times New Roman"/>
          <w:i/>
          <w:sz w:val="28"/>
          <w:szCs w:val="28"/>
        </w:rPr>
        <w:cr/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Экономическая  сущность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бюджета  реализуется  в  его  обширной  классификации.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Каждый  вид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обладает  качественной  и  количественной  характеристикой.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качественная  характеристика,  отражая  экономическую  природу  явления,  позволяет  установить  назначение бюджетных  расходов,  количественная  –  их  величину.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Многообразие  конкретных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видов  бюджетных  расходов  обусловлено целым  рядом  факторов:  природой  и  функциями  государства,  уровнем  социально-экономического  развития  страны,  разветвленностью  связей  бюджета  с  национальным  хозяйством,  административно территориальным устройством  государства,  формами  предоставления  бюджетных  средств  и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т.п.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Сочетание  этих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факторов  порождает  ту  или  иную  систему  расходов бюджета  любого  государства  на  определенном  этапе  социально-экономического  развития.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Для  выяснения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роли  и  значения  бюджетных  расходов  в  экономической жизни  общества  их  классифицируют  по  определенным  признакам.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Расходы бюджета подразделяются по их влиянию на процесс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расширенного  воспроизводства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.  В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этом  случае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выделяются: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текущие  бюджетные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расходы;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2)капитальные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бюджетные  расходы.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Текущие  расходы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связаны  с  предоставлением  бюджетных  средств  юридическим  лицам  на  их  содержание  и  покрытие  текущих  потребностей.  Эти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расходы  включают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затраты  на  государственное  потребление  (содержание экономической  и  социальной  инфраструктуры,  отраслей  национального хозяйства,  закупки  товаров  и  услуг  гражданского  и  военного  характера, текущие  расходы  государственных  учреждений),  текущие  субсидии  нижестоящим  органам  власти,  государственным  и  частным  предприятиям, транспортные  платежи,  выплату  процентов  по  государственному  долгу  и другие  расходы.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Как  правило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>,  эти  расходы  в  основном  соответствуют затратам,  отраженным  в  обычном  бюджете  или  бюджете  текущих  расходов и доходов.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Капитальные  расходы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представляют  собой  денежные  затраты,  связанные  с  вложением  в  основной  капитал  и  прирост  запасов.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Они  включают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в себя  капиталовложения  за  счет  бюджета  в  различные  отрасли  национального хозяйства, инвестиционные субсидии и долгосрочные бюджетные кредиты  государственным  и  частным  предприятиям  местным  органам  власти.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Данная  группа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отражается  в  бюджете  капитальных  расходов  и доходов  государства.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lastRenderedPageBreak/>
        <w:t>Расходами  бюджета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являются  затраты,  бюджетные  кредиты,  приобретение  финансовых активов,  погашение  займов.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Затратами  являются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бюджетные  средства,  выделяемые  на  невозвратной основе.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Бюджетными  кредитами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являются  деньги,  выделяемые  из  бюджета  на возвратной, срочной и платной основе.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Приобретением  финансовых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активов  являются  бюджетные  средства, направляемые  на  приобретение  в  государственную  собственность  долей участия  и  ценных  бумаг  юридических  лиц,  в  том  числе  международных организаций.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Погашением  займов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являются  бюджетные  средства,  направляемые  на погашение  основного  долга  в  соответствии  с  международными  договорами  о  государственных  займах,  ратифицированными  Республикой  Казахстан,  а  также  по  внутренним  займам.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Осуществление  функций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государства  возможно  только  при  их  материальном  </w:t>
      </w:r>
      <w:proofErr w:type="spellStart"/>
      <w:r w:rsidRPr="0077234F">
        <w:rPr>
          <w:rFonts w:ascii="Times New Roman" w:hAnsi="Times New Roman" w:cs="Times New Roman"/>
          <w:sz w:val="28"/>
          <w:szCs w:val="28"/>
        </w:rPr>
        <w:t>опосредовании</w:t>
      </w:r>
      <w:proofErr w:type="spellEnd"/>
      <w:r w:rsidRPr="0077234F">
        <w:rPr>
          <w:rFonts w:ascii="Times New Roman" w:hAnsi="Times New Roman" w:cs="Times New Roman"/>
          <w:sz w:val="28"/>
          <w:szCs w:val="28"/>
        </w:rPr>
        <w:t xml:space="preserve">,  поскольку  деятельность  государства  связана  с  прямыми  расходами  государственных  средств.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Расходы  показывают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конкретную  величину  затрат.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Система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бюджета  –  это  совокупность  конкретных  видов  государственных  расходов  всех  уровней  бюджетов  и  взаимосвязанных  между  собой.</w:t>
      </w:r>
    </w:p>
    <w:p w:rsidR="00116314" w:rsidRPr="0077234F" w:rsidRDefault="00116314" w:rsidP="0077234F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9E5D35" wp14:editId="36A7878F">
            <wp:extent cx="5940425" cy="1920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Государственные  расходы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должны  осуществляться  строго  по  целевому  назначению  –  по  направлениям,  предусмотренным  бюджетом.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Принцип  безвозвратности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средств  используется  в  основном  в  финансировании социальной сферы. В процессе финансировании развития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экономики  имеет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место  результативное  инвестирование,  т.е.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действует  принцип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возвратности  выделяемых  бюджетных  ассигнований,  которые  рассматриваются  при  этом  как  производительные  расходы  бюджета.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Принцип  соблюдения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режима  экономии  представляет  собой  систему форм  и  методов  снижения  расходов  бюджета,  которые  позволяют  осуществлять  наибольшую  результативность  и  эффективность  использования бюджетных  ресурсов.</w:t>
      </w:r>
    </w:p>
    <w:p w:rsid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Состав  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структура  расходов  государственного  бюджета  определяется их экономическим содержанием и задачами, которые стоят перед государством.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  Бюджетном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кодексе  республики  установлена  классификация  расходов  бюджета,  действующая  на  всех  уровнях  бюджетной  сис</w:t>
      </w:r>
      <w:r w:rsidR="0077234F">
        <w:rPr>
          <w:rFonts w:ascii="Times New Roman" w:hAnsi="Times New Roman" w:cs="Times New Roman"/>
          <w:sz w:val="28"/>
          <w:szCs w:val="28"/>
        </w:rPr>
        <w:t>темы.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Государственными  расходами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являются  затраты  государства  на  обеспечение  своего  бесперебойного  функционирования,  удовлетворение  потребностей  членов  общества,  которые  покрываются  из  централизованных и  децентрализованных  фондов  денежных  средств.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Все  эти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расходы  государства  в  подавляющей  части  финансируются  за  счет  средств,  концентрируемых  в  государственном  бюджете.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Расходы  государственного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бюджета  по  роли  в  общественном  воспроизводстве  можно  подразделить  на  две  группы  затрат: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а)  по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обеспечению  непрерывного  процесса  производства,  увеличению производственных  фондов;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б)  по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удовлетворению  социально-культурных  потребностей  членов  общества.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  первой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группе  относятся  расходы  государственного  бюджета,  направляемые  на  финансирование  экономики.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K  второй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группе  относятся затраты  бюджета  на  финансирование  социально-культурных  мероприятий,  образования,  науки,  обороны  и  управления государством.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Соотношение  между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этими  группами  расходов  определяет  эффективность  бюджета.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Чем  выше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уровень  затрат,  направляемых  на  развитие конкурентоспособной экономики, и, соответственно, ниже уровень потребительских  затрат  бюджета,  тем  эффективнее  использование  бюджетных средств.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эффективность  расходования  бюджетных  средств  зависит от  методики  формирования  расходов  государственного  бюджета,  которая, в свою очередь, зависит, от проводимой государством социальной политики  и  сложившейся  в  данный  момент  социально-экономической  ситуации.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Особенности  формирования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по  видам  бюджетов  заключаются  в  сущности  их  предназначений.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  формировании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по  видам бюджетов  учитываются  такие  факторы: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а)  разграничение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функций  между  органами  управления;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б)  подчиненность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учреждений;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в)  границы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деятельности  учреждений;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г)  целесообразность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отнесения  расходов  на  данный  бюджет.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Формирование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местных  бюджетов  регулируется  Бюджетным кодексом,  нормативно-правовыми  актами,  решениями  </w:t>
      </w:r>
      <w:proofErr w:type="spellStart"/>
      <w:r w:rsidRPr="0077234F">
        <w:rPr>
          <w:rFonts w:ascii="Times New Roman" w:hAnsi="Times New Roman" w:cs="Times New Roman"/>
          <w:sz w:val="28"/>
          <w:szCs w:val="28"/>
        </w:rPr>
        <w:t>маслихатов</w:t>
      </w:r>
      <w:proofErr w:type="spellEnd"/>
      <w:r w:rsidRPr="0077234F">
        <w:rPr>
          <w:rFonts w:ascii="Times New Roman" w:hAnsi="Times New Roman" w:cs="Times New Roman"/>
          <w:sz w:val="28"/>
          <w:szCs w:val="28"/>
        </w:rPr>
        <w:t xml:space="preserve">  соответствующих  административно-территориальных  единиц.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Местные  органы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власти  наделены  полномочиями  по  использованию  экономической  и финансовой  базы  территорий.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Экономическую  базу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каждой  отдельной  административно-территориальной единицы составляют собственное имущество и переданные им объекты,  которые  являются  источниками  доходов  для  удовлетворения  социально-экономических потребностей местного населения. Финансовая база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представляет  финансовые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ресурсы,  состоящие  из  собственных  бюджетных средств  и  официальных  трансфертов  из  вышестоящих  бюджетов.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Расходы  между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уровнями  бюджетной  системы  распределяются  в  соответствии  с  Бюджетным  кодексом  Республике  Казахстан.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Состав  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формирование  расходов  каждого  уровня  бюджетной  системы  определяется  действующими  законодательными  актами,  наличием  конкретных  объектов  на соответствующей  административно-территориальной  единице,  которые необходимо финансировать, и затратами для обеспечения их жизнедеятельности.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7E6FE3" wp14:editId="4A97C1A0">
            <wp:extent cx="5940425" cy="43332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3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Лимит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республиканского  и  местных  бюджетов  формируется соответствующими  уполномоченными  органами  по  бюджетному  планированию  для  текущих  бюджетных  программ  и  бюджетных  программ  развития.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Основой  определения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лимита  расходов  бюджета  служат  прогнозные показатели  бюджета,  приоритетных  направлений  расходования  бюджетных  средств,  предельно  допустимый  размер  отрицательного  операционного  сальдо,  макроэкономические  и  </w:t>
      </w:r>
      <w:proofErr w:type="spellStart"/>
      <w:r w:rsidRPr="0077234F">
        <w:rPr>
          <w:rFonts w:ascii="Times New Roman" w:hAnsi="Times New Roman" w:cs="Times New Roman"/>
          <w:sz w:val="28"/>
          <w:szCs w:val="28"/>
        </w:rPr>
        <w:t>др.показатели</w:t>
      </w:r>
      <w:proofErr w:type="spellEnd"/>
      <w:r w:rsidRPr="0077234F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Рассмотренные  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одобренные  бюджетной  комиссией  в  срок  до  5  июля  соответствующего  финансового  года  лимиты  расходов  бюджетов,  доводятся  затем  до  каждого администратора  бюджетных  программ  уполномоченными  органами  по бюджетному  планированию.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  расчете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лимита  расходов  бюджета  для  текущих  бюджетных  программ  учитываются: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общая  сумма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затрат  на  текущие  бюджетные  программы,  включая объемы  бюджетных  субвенций  и  изъятий,  которая  не  должна  превышать объем  доходов  соответствующего  бюджета;</w:t>
      </w:r>
      <w:r w:rsidRPr="0077234F">
        <w:rPr>
          <w:rFonts w:ascii="Times New Roman" w:hAnsi="Times New Roman" w:cs="Times New Roman"/>
          <w:sz w:val="28"/>
          <w:szCs w:val="28"/>
        </w:rPr>
        <w:cr/>
        <w:t xml:space="preserve"> –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утвержденные  натуральные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нормы;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объем  текущих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бюджетных  программ  текущего  финансового  года;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определенные  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Среднесрочной  фискал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ьной  политике  увеличения  или </w:t>
      </w:r>
      <w:r w:rsidRPr="0077234F">
        <w:rPr>
          <w:rFonts w:ascii="Times New Roman" w:hAnsi="Times New Roman" w:cs="Times New Roman"/>
          <w:sz w:val="28"/>
          <w:szCs w:val="28"/>
        </w:rPr>
        <w:t>сокращения  расходов  бюджета;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завершающиеся  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текущем  финансовом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году  текущие  бюджетные </w:t>
      </w:r>
      <w:r w:rsidRPr="0077234F">
        <w:rPr>
          <w:rFonts w:ascii="Times New Roman" w:hAnsi="Times New Roman" w:cs="Times New Roman"/>
          <w:sz w:val="28"/>
          <w:szCs w:val="28"/>
        </w:rPr>
        <w:t>программы  (их  исключение).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Лимиты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бюджета  для  теку</w:t>
      </w:r>
      <w:r w:rsidR="0077234F" w:rsidRPr="0077234F">
        <w:rPr>
          <w:rFonts w:ascii="Times New Roman" w:hAnsi="Times New Roman" w:cs="Times New Roman"/>
          <w:sz w:val="28"/>
          <w:szCs w:val="28"/>
        </w:rPr>
        <w:t>щих  бюджетных  программ  опре</w:t>
      </w:r>
      <w:r w:rsidRPr="0077234F">
        <w:rPr>
          <w:rFonts w:ascii="Times New Roman" w:hAnsi="Times New Roman" w:cs="Times New Roman"/>
          <w:sz w:val="28"/>
          <w:szCs w:val="28"/>
        </w:rPr>
        <w:t>деляются  и  доводятся  до  каждого  админ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истратора  этих  программ.  Для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бюджетных  программ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развития  лимит  расхо</w:t>
      </w:r>
      <w:r w:rsidR="0077234F" w:rsidRPr="0077234F">
        <w:rPr>
          <w:rFonts w:ascii="Times New Roman" w:hAnsi="Times New Roman" w:cs="Times New Roman"/>
          <w:sz w:val="28"/>
          <w:szCs w:val="28"/>
        </w:rPr>
        <w:t>дов  определяется  без  распре</w:t>
      </w:r>
      <w:r w:rsidRPr="0077234F">
        <w:rPr>
          <w:rFonts w:ascii="Times New Roman" w:hAnsi="Times New Roman" w:cs="Times New Roman"/>
          <w:sz w:val="28"/>
          <w:szCs w:val="28"/>
        </w:rPr>
        <w:t>деления  между  администраторами  програм</w:t>
      </w:r>
      <w:r w:rsidR="0077234F" w:rsidRPr="0077234F">
        <w:rPr>
          <w:rFonts w:ascii="Times New Roman" w:hAnsi="Times New Roman" w:cs="Times New Roman"/>
          <w:sz w:val="28"/>
          <w:szCs w:val="28"/>
        </w:rPr>
        <w:t>м  и  рассчитывается  как  раз</w:t>
      </w:r>
      <w:r w:rsidRPr="0077234F">
        <w:rPr>
          <w:rFonts w:ascii="Times New Roman" w:hAnsi="Times New Roman" w:cs="Times New Roman"/>
          <w:sz w:val="28"/>
          <w:szCs w:val="28"/>
        </w:rPr>
        <w:t>ница между общим прогнозным объемо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м всех расходов бюджета и общим </w:t>
      </w:r>
      <w:r w:rsidRPr="0077234F">
        <w:rPr>
          <w:rFonts w:ascii="Times New Roman" w:hAnsi="Times New Roman" w:cs="Times New Roman"/>
          <w:sz w:val="28"/>
          <w:szCs w:val="28"/>
        </w:rPr>
        <w:t>объемом  лимита  расходов  бюджета  на  текущие  бюджетные  программы.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>Администраторы бюджетных програм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м в сроки, устанавливаемые </w:t>
      </w:r>
      <w:proofErr w:type="gramStart"/>
      <w:r w:rsidR="0077234F" w:rsidRPr="0077234F">
        <w:rPr>
          <w:rFonts w:ascii="Times New Roman" w:hAnsi="Times New Roman" w:cs="Times New Roman"/>
          <w:sz w:val="28"/>
          <w:szCs w:val="28"/>
        </w:rPr>
        <w:t>Пра</w:t>
      </w:r>
      <w:r w:rsidRPr="0077234F">
        <w:rPr>
          <w:rFonts w:ascii="Times New Roman" w:hAnsi="Times New Roman" w:cs="Times New Roman"/>
          <w:sz w:val="28"/>
          <w:szCs w:val="28"/>
        </w:rPr>
        <w:t>вительством  Республики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Казахстан,  внося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т  в  уполномоченный  орган  по </w:t>
      </w:r>
      <w:r w:rsidRPr="0077234F">
        <w:rPr>
          <w:rFonts w:ascii="Times New Roman" w:hAnsi="Times New Roman" w:cs="Times New Roman"/>
          <w:sz w:val="28"/>
          <w:szCs w:val="28"/>
        </w:rPr>
        <w:t>бюджетному  планированию  бюджетные  заявки.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  расходах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предусмотрена  функциональная, 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 экономическая  и  ведом</w:t>
      </w:r>
      <w:r w:rsidRPr="0077234F">
        <w:rPr>
          <w:rFonts w:ascii="Times New Roman" w:hAnsi="Times New Roman" w:cs="Times New Roman"/>
          <w:sz w:val="28"/>
          <w:szCs w:val="28"/>
        </w:rPr>
        <w:t xml:space="preserve">ственная  классификации.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Согласно  функци</w:t>
      </w:r>
      <w:r w:rsidR="0077234F" w:rsidRPr="0077234F">
        <w:rPr>
          <w:rFonts w:ascii="Times New Roman" w:hAnsi="Times New Roman" w:cs="Times New Roman"/>
          <w:sz w:val="28"/>
          <w:szCs w:val="28"/>
        </w:rPr>
        <w:t>ональной</w:t>
      </w:r>
      <w:proofErr w:type="gramEnd"/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классификации    рас</w:t>
      </w:r>
      <w:r w:rsidRPr="0077234F">
        <w:rPr>
          <w:rFonts w:ascii="Times New Roman" w:hAnsi="Times New Roman" w:cs="Times New Roman"/>
          <w:sz w:val="28"/>
          <w:szCs w:val="28"/>
        </w:rPr>
        <w:t>ходы  подразделяются  на  пять  разделов:  фу</w:t>
      </w:r>
      <w:r w:rsidR="0077234F" w:rsidRPr="0077234F">
        <w:rPr>
          <w:rFonts w:ascii="Times New Roman" w:hAnsi="Times New Roman" w:cs="Times New Roman"/>
          <w:sz w:val="28"/>
          <w:szCs w:val="28"/>
        </w:rPr>
        <w:t>нкциональная  группа,  подфунк</w:t>
      </w:r>
      <w:r w:rsidRPr="0077234F">
        <w:rPr>
          <w:rFonts w:ascii="Times New Roman" w:hAnsi="Times New Roman" w:cs="Times New Roman"/>
          <w:sz w:val="28"/>
          <w:szCs w:val="28"/>
        </w:rPr>
        <w:t>ция,  государственное  учреждение  –  админ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истратор  программ,  программа, </w:t>
      </w:r>
      <w:r w:rsidRPr="0077234F">
        <w:rPr>
          <w:rFonts w:ascii="Times New Roman" w:hAnsi="Times New Roman" w:cs="Times New Roman"/>
          <w:sz w:val="28"/>
          <w:szCs w:val="28"/>
        </w:rPr>
        <w:t xml:space="preserve">подпрограмма.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Сочетание  названных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уровн</w:t>
      </w:r>
      <w:r w:rsidR="0077234F" w:rsidRPr="0077234F">
        <w:rPr>
          <w:rFonts w:ascii="Times New Roman" w:hAnsi="Times New Roman" w:cs="Times New Roman"/>
          <w:sz w:val="28"/>
          <w:szCs w:val="28"/>
        </w:rPr>
        <w:t>ей  образует  код  функциональ</w:t>
      </w:r>
      <w:r w:rsidRPr="0077234F">
        <w:rPr>
          <w:rFonts w:ascii="Times New Roman" w:hAnsi="Times New Roman" w:cs="Times New Roman"/>
          <w:sz w:val="28"/>
          <w:szCs w:val="28"/>
        </w:rPr>
        <w:t xml:space="preserve">ной  классификации  расходов.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Функциона</w:t>
      </w:r>
      <w:r w:rsidR="0077234F" w:rsidRPr="0077234F">
        <w:rPr>
          <w:rFonts w:ascii="Times New Roman" w:hAnsi="Times New Roman" w:cs="Times New Roman"/>
          <w:sz w:val="28"/>
          <w:szCs w:val="28"/>
        </w:rPr>
        <w:t>льная  классификация</w:t>
      </w:r>
      <w:proofErr w:type="gramEnd"/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представ</w:t>
      </w:r>
      <w:r w:rsidRPr="0077234F">
        <w:rPr>
          <w:rFonts w:ascii="Times New Roman" w:hAnsi="Times New Roman" w:cs="Times New Roman"/>
          <w:sz w:val="28"/>
          <w:szCs w:val="28"/>
        </w:rPr>
        <w:t>ляет  развернутую  характеристику  видов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деятельности,  мероприятий  и </w:t>
      </w:r>
      <w:r w:rsidRPr="0077234F">
        <w:rPr>
          <w:rFonts w:ascii="Times New Roman" w:hAnsi="Times New Roman" w:cs="Times New Roman"/>
          <w:sz w:val="28"/>
          <w:szCs w:val="28"/>
        </w:rPr>
        <w:t>участников  бюджетных  отношений.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Функциональная  классификация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расходов  бюджета.  Функциональной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классификацией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бюджета  являет</w:t>
      </w:r>
      <w:r w:rsidR="0077234F" w:rsidRPr="0077234F">
        <w:rPr>
          <w:rFonts w:ascii="Times New Roman" w:hAnsi="Times New Roman" w:cs="Times New Roman"/>
          <w:sz w:val="28"/>
          <w:szCs w:val="28"/>
        </w:rPr>
        <w:t>ся  группировка  расходов  бюд</w:t>
      </w:r>
      <w:r w:rsidRPr="0077234F">
        <w:rPr>
          <w:rFonts w:ascii="Times New Roman" w:hAnsi="Times New Roman" w:cs="Times New Roman"/>
          <w:sz w:val="28"/>
          <w:szCs w:val="28"/>
        </w:rPr>
        <w:t>жетов  всех  уровней,  определяющая  напра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вления  расходования  бюджетных </w:t>
      </w:r>
      <w:r w:rsidRPr="0077234F">
        <w:rPr>
          <w:rFonts w:ascii="Times New Roman" w:hAnsi="Times New Roman" w:cs="Times New Roman"/>
          <w:sz w:val="28"/>
          <w:szCs w:val="28"/>
        </w:rPr>
        <w:t>средств  по  функциональным  и  ведомственным  приз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накам,  отражающим </w:t>
      </w:r>
      <w:r w:rsidRPr="0077234F">
        <w:rPr>
          <w:rFonts w:ascii="Times New Roman" w:hAnsi="Times New Roman" w:cs="Times New Roman"/>
          <w:sz w:val="28"/>
          <w:szCs w:val="28"/>
        </w:rPr>
        <w:t>выполнение  функций  государства,  реализ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ацию  государственной  политики </w:t>
      </w:r>
      <w:r w:rsidRPr="0077234F">
        <w:rPr>
          <w:rFonts w:ascii="Times New Roman" w:hAnsi="Times New Roman" w:cs="Times New Roman"/>
          <w:sz w:val="28"/>
          <w:szCs w:val="28"/>
        </w:rPr>
        <w:t>в  республике.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Группировка  функциональной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класси</w:t>
      </w:r>
      <w:r w:rsidR="0077234F" w:rsidRPr="0077234F">
        <w:rPr>
          <w:rFonts w:ascii="Times New Roman" w:hAnsi="Times New Roman" w:cs="Times New Roman"/>
          <w:sz w:val="28"/>
          <w:szCs w:val="28"/>
        </w:rPr>
        <w:t>фикации  расходов  бюджета  со</w:t>
      </w:r>
      <w:r w:rsidRPr="0077234F">
        <w:rPr>
          <w:rFonts w:ascii="Times New Roman" w:hAnsi="Times New Roman" w:cs="Times New Roman"/>
          <w:sz w:val="28"/>
          <w:szCs w:val="28"/>
        </w:rPr>
        <w:t>стоит  из  следующих  уровней: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функциональные  группы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>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функциональные  подгруппы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>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администраторы  бюджетных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программ;</w:t>
      </w:r>
    </w:p>
    <w:p w:rsidR="00116314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>• бюджетные программы и подпрограммы.</w:t>
      </w:r>
    </w:p>
    <w:p w:rsidR="0077234F" w:rsidRPr="0077234F" w:rsidRDefault="00116314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Функциональная  группа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–  объединение  </w:t>
      </w:r>
      <w:r w:rsidR="0077234F" w:rsidRPr="0077234F">
        <w:rPr>
          <w:rFonts w:ascii="Times New Roman" w:hAnsi="Times New Roman" w:cs="Times New Roman"/>
          <w:sz w:val="28"/>
          <w:szCs w:val="28"/>
        </w:rPr>
        <w:t>расходов  бюджета  по  отрасле</w:t>
      </w:r>
      <w:r w:rsidRPr="0077234F">
        <w:rPr>
          <w:rFonts w:ascii="Times New Roman" w:hAnsi="Times New Roman" w:cs="Times New Roman"/>
          <w:sz w:val="28"/>
          <w:szCs w:val="28"/>
        </w:rPr>
        <w:t>вым  признакам  и  функциональному  нап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равлению.  </w:t>
      </w:r>
      <w:proofErr w:type="gramStart"/>
      <w:r w:rsidR="0077234F" w:rsidRPr="0077234F">
        <w:rPr>
          <w:rFonts w:ascii="Times New Roman" w:hAnsi="Times New Roman" w:cs="Times New Roman"/>
          <w:sz w:val="28"/>
          <w:szCs w:val="28"/>
        </w:rPr>
        <w:t>Функциональная  под</w:t>
      </w:r>
      <w:r w:rsidRPr="0077234F">
        <w:rPr>
          <w:rFonts w:ascii="Times New Roman" w:hAnsi="Times New Roman" w:cs="Times New Roman"/>
          <w:sz w:val="28"/>
          <w:szCs w:val="28"/>
        </w:rPr>
        <w:t>группа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конкретизирует  направление  р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асходования  бюджетных  средств </w:t>
      </w:r>
      <w:r w:rsidRPr="0077234F">
        <w:rPr>
          <w:rFonts w:ascii="Times New Roman" w:hAnsi="Times New Roman" w:cs="Times New Roman"/>
          <w:sz w:val="28"/>
          <w:szCs w:val="28"/>
        </w:rPr>
        <w:t xml:space="preserve">внутри  функциональной  группы.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Важно  уче</w:t>
      </w:r>
      <w:r w:rsidR="0077234F" w:rsidRPr="0077234F">
        <w:rPr>
          <w:rFonts w:ascii="Times New Roman" w:hAnsi="Times New Roman" w:cs="Times New Roman"/>
          <w:sz w:val="28"/>
          <w:szCs w:val="28"/>
        </w:rPr>
        <w:t>сть</w:t>
      </w:r>
      <w:proofErr w:type="gramEnd"/>
      <w:r w:rsidR="0077234F" w:rsidRPr="0077234F">
        <w:rPr>
          <w:rFonts w:ascii="Times New Roman" w:hAnsi="Times New Roman" w:cs="Times New Roman"/>
          <w:sz w:val="28"/>
          <w:szCs w:val="28"/>
        </w:rPr>
        <w:t>,  что  на  основе  функцио</w:t>
      </w:r>
      <w:r w:rsidRPr="0077234F">
        <w:rPr>
          <w:rFonts w:ascii="Times New Roman" w:hAnsi="Times New Roman" w:cs="Times New Roman"/>
          <w:sz w:val="28"/>
          <w:szCs w:val="28"/>
        </w:rPr>
        <w:t>нальной  классификации  расходов  бюджет</w:t>
      </w:r>
      <w:r w:rsidR="0077234F" w:rsidRPr="0077234F">
        <w:rPr>
          <w:rFonts w:ascii="Times New Roman" w:hAnsi="Times New Roman" w:cs="Times New Roman"/>
          <w:sz w:val="28"/>
          <w:szCs w:val="28"/>
        </w:rPr>
        <w:t>а  может  формироваться  ведом</w:t>
      </w:r>
      <w:r w:rsidRPr="0077234F">
        <w:rPr>
          <w:rFonts w:ascii="Times New Roman" w:hAnsi="Times New Roman" w:cs="Times New Roman"/>
          <w:sz w:val="28"/>
          <w:szCs w:val="28"/>
        </w:rPr>
        <w:t>ственная  классификация  расходов  бюдж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ета,  составляемая  посредством </w:t>
      </w:r>
      <w:r w:rsidRPr="0077234F">
        <w:rPr>
          <w:rFonts w:ascii="Times New Roman" w:hAnsi="Times New Roman" w:cs="Times New Roman"/>
          <w:sz w:val="28"/>
          <w:szCs w:val="28"/>
        </w:rPr>
        <w:t>группировки  администраторов  бюдже</w:t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тных  программ,  функциональных </w:t>
      </w:r>
      <w:r w:rsidRPr="0077234F">
        <w:rPr>
          <w:rFonts w:ascii="Times New Roman" w:hAnsi="Times New Roman" w:cs="Times New Roman"/>
          <w:sz w:val="28"/>
          <w:szCs w:val="28"/>
        </w:rPr>
        <w:t>групп  и  бюджетных  программ  (подпрограмм). </w:t>
      </w:r>
      <w:r w:rsidRPr="0077234F">
        <w:rPr>
          <w:rFonts w:ascii="Times New Roman" w:hAnsi="Times New Roman" w:cs="Times New Roman"/>
          <w:sz w:val="28"/>
          <w:szCs w:val="28"/>
        </w:rPr>
        <w:cr/>
      </w:r>
      <w:r w:rsidR="0077234F" w:rsidRPr="0077234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34F" w:rsidRPr="0077234F">
        <w:rPr>
          <w:rFonts w:ascii="Times New Roman" w:hAnsi="Times New Roman" w:cs="Times New Roman"/>
          <w:sz w:val="28"/>
          <w:szCs w:val="28"/>
        </w:rPr>
        <w:t>Экономическая  классификация</w:t>
      </w:r>
      <w:proofErr w:type="gramEnd"/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расходов  бюджета.  </w:t>
      </w:r>
      <w:proofErr w:type="gramStart"/>
      <w:r w:rsidR="0077234F" w:rsidRPr="0077234F">
        <w:rPr>
          <w:rFonts w:ascii="Times New Roman" w:hAnsi="Times New Roman" w:cs="Times New Roman"/>
          <w:sz w:val="28"/>
          <w:szCs w:val="28"/>
        </w:rPr>
        <w:t>Экономической  классификацией</w:t>
      </w:r>
      <w:proofErr w:type="gramEnd"/>
      <w:r w:rsidR="0077234F" w:rsidRPr="0077234F">
        <w:rPr>
          <w:rFonts w:ascii="Times New Roman" w:hAnsi="Times New Roman" w:cs="Times New Roman"/>
          <w:sz w:val="28"/>
          <w:szCs w:val="28"/>
        </w:rPr>
        <w:t xml:space="preserve">  расходов  бюджета  является  группировка  расходов  бюджета по  экономическим  характеристикам,  отражающая  операции,  осуществляемые  государственными  учреждениями  для  реализации  бюджетных  программ.</w:t>
      </w:r>
    </w:p>
    <w:p w:rsidR="0077234F" w:rsidRPr="0077234F" w:rsidRDefault="0077234F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Группировка  экономической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классификации  расходов  бюджета  состоит  из  категории,  класса,  подкласса  и  специфики.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категория группирует  расходы  по  экономическим  признакам:  текущие  расходы,  капитальные  расходы,  предоставление  кредитов,  финансирование.</w:t>
      </w:r>
    </w:p>
    <w:p w:rsidR="0077234F" w:rsidRPr="0077234F" w:rsidRDefault="0077234F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Класс  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подкласс  группируют  расходы  по  основным  видам  операций, проводимых  государственными  учреждениями.</w:t>
      </w:r>
    </w:p>
    <w:p w:rsidR="0077234F" w:rsidRPr="0077234F" w:rsidRDefault="0077234F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7234F">
        <w:rPr>
          <w:rFonts w:ascii="Times New Roman" w:hAnsi="Times New Roman" w:cs="Times New Roman"/>
          <w:sz w:val="28"/>
          <w:szCs w:val="28"/>
        </w:rPr>
        <w:t xml:space="preserve">В свою очередь, специфика определяет вид операции, проводимой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государственным  учреждением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для  реализации  бюджетной  программы.  Класс,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подкласс  и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специфика  уточняют  назначение  и  характер  расходов,  например,  в  текущих  расходах:  расходы  на  товары  и  услуги  –  заработная  плата рабочих и служащих – основная заработная плата и служащих. При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исполнении  бюджета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используется  сочетание  функциональной  и  экономической классификаций  в  виде  перекрестной  классификации,  включающей  основные  подразделения  обеих  классификаций.</w:t>
      </w:r>
    </w:p>
    <w:p w:rsidR="0077234F" w:rsidRPr="0077234F" w:rsidRDefault="0077234F" w:rsidP="0077234F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Исполнение  расходов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и  кредитование  бюджета  по  ведомственной  классификации  означают  группировку  по  администраторам  бюджетных  программ,  например  Администрация  Президента  Республики  Казахстан,  хозяйственное  управление  Парламента,  Канцелярия  Премьер-министра,  </w:t>
      </w:r>
      <w:proofErr w:type="spellStart"/>
      <w:r w:rsidRPr="0077234F">
        <w:rPr>
          <w:rFonts w:ascii="Times New Roman" w:hAnsi="Times New Roman" w:cs="Times New Roman"/>
          <w:sz w:val="28"/>
          <w:szCs w:val="28"/>
        </w:rPr>
        <w:t>акимы</w:t>
      </w:r>
      <w:proofErr w:type="spellEnd"/>
      <w:r w:rsidRPr="0077234F">
        <w:rPr>
          <w:rFonts w:ascii="Times New Roman" w:hAnsi="Times New Roman" w:cs="Times New Roman"/>
          <w:sz w:val="28"/>
          <w:szCs w:val="28"/>
        </w:rPr>
        <w:t xml:space="preserve">  областей  и  городов  Алматы  и  Астаны,  министерства,  комитеты, агентства,  другие  ведомства  и  службы  Республики  Казахстан.</w:t>
      </w:r>
    </w:p>
    <w:p w:rsidR="00116314" w:rsidRPr="0077234F" w:rsidRDefault="0077234F" w:rsidP="006F74BA">
      <w:pPr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  целях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обеспечения  системности  в  распределении  расходных  полномочий  определяется  компетенция  государственных  органов  по  уровням  управления  в  выполнении  определенных  функций  с  последующим  закреплением за ними расходных полномочий. Государством в разное время определяются различные приоритеты по расходованию имеющихся в распоряжении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средств,  которые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влияют  на  количество  затрачиваемых  средств  на  те  или</w:t>
      </w:r>
      <w:r w:rsidR="006F74BA">
        <w:rPr>
          <w:rFonts w:ascii="Times New Roman" w:hAnsi="Times New Roman" w:cs="Times New Roman"/>
          <w:sz w:val="28"/>
          <w:szCs w:val="28"/>
        </w:rPr>
        <w:t xml:space="preserve"> </w:t>
      </w:r>
      <w:r w:rsidRPr="0077234F">
        <w:rPr>
          <w:rFonts w:ascii="Times New Roman" w:hAnsi="Times New Roman" w:cs="Times New Roman"/>
          <w:sz w:val="28"/>
          <w:szCs w:val="28"/>
        </w:rPr>
        <w:t xml:space="preserve">иные  потребности.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Изменение  государством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своих  приоритетов  по  расходованию  денежных  средств  отражается  в  его  фискальной  политике  и  стратегических  социально-экономических  планах.  </w:t>
      </w:r>
      <w:proofErr w:type="gramStart"/>
      <w:r w:rsidRPr="0077234F">
        <w:rPr>
          <w:rFonts w:ascii="Times New Roman" w:hAnsi="Times New Roman" w:cs="Times New Roman"/>
          <w:sz w:val="28"/>
          <w:szCs w:val="28"/>
        </w:rPr>
        <w:t>В  этой</w:t>
      </w:r>
      <w:proofErr w:type="gramEnd"/>
      <w:r w:rsidRPr="0077234F">
        <w:rPr>
          <w:rFonts w:ascii="Times New Roman" w:hAnsi="Times New Roman" w:cs="Times New Roman"/>
          <w:sz w:val="28"/>
          <w:szCs w:val="28"/>
        </w:rPr>
        <w:t xml:space="preserve">  связи  государство либо  изыскивает  новые  источники  доходов,  либо  регулирует  (сокращает) расходы  на  иные  потребности.</w:t>
      </w:r>
      <w:r w:rsidRPr="0077234F">
        <w:rPr>
          <w:rFonts w:ascii="Times New Roman" w:hAnsi="Times New Roman" w:cs="Times New Roman"/>
          <w:sz w:val="28"/>
          <w:szCs w:val="28"/>
        </w:rPr>
        <w:cr/>
      </w:r>
      <w:bookmarkStart w:id="0" w:name="_GoBack"/>
      <w:bookmarkEnd w:id="0"/>
    </w:p>
    <w:sectPr w:rsidR="00116314" w:rsidRPr="007723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314"/>
    <w:rsid w:val="00116314"/>
    <w:rsid w:val="006F74BA"/>
    <w:rsid w:val="0077234F"/>
    <w:rsid w:val="00B0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CB5C7-7749-4274-A1FD-292CEB42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2057</Words>
  <Characters>11727</Characters>
  <Application>Microsoft Office Word</Application>
  <DocSecurity>0</DocSecurity>
  <Lines>97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64</vt:i4>
      </vt:variant>
    </vt:vector>
  </HeadingPairs>
  <TitlesOfParts>
    <vt:vector size="65" baseType="lpstr">
      <vt:lpstr/>
      <vt:lpstr>    Экономическая  сущность  расходов  бюджета  реализуется  в  его  обширной  класс</vt:lpstr>
      <vt:lpstr>    Многообразие  конкретных  видов  бюджетных  расходов  обусловлено целым  рядом  </vt:lpstr>
      <vt:lpstr>    т.п.  Сочетание  этих  факторов  порождает  ту  или  иную  систему  расходов бюд</vt:lpstr>
      <vt:lpstr>    Для  выяснения  роли  и  значения  бюджетных  расходов  в  экономической жизни  </vt:lpstr>
      <vt:lpstr>    Расходы бюджета подразделяются по их влиянию на процесс расширенного  воспроизво</vt:lpstr>
      <vt:lpstr>    1) текущие  бюджетные  расходы;</vt:lpstr>
      <vt:lpstr>    2)капитальные  бюджетные  расходы.</vt:lpstr>
      <vt:lpstr>    Текущие  расходы  связаны  с  предоставлением  бюджетных  средств  юридическим  </vt:lpstr>
      <vt:lpstr>    Капитальные  расходы  представляют  собой  денежные  затраты,  связанные  с  вло</vt:lpstr>
      <vt:lpstr>    Расходами  бюджета  являются  затраты,  бюджетные  кредиты,  приобретение  финан</vt:lpstr>
      <vt:lpstr>    Затратами  являются  бюджетные  средства,  выделяемые  на  невозвратной основе.</vt:lpstr>
      <vt:lpstr>    Бюджетными  кредитами  являются  деньги,  выделяемые  из  бюджета  на возвратной</vt:lpstr>
      <vt:lpstr>    Приобретением  финансовых  активов  являются  бюджетные  средства, направляемые </vt:lpstr>
      <vt:lpstr>    Погашением  займов  являются  бюджетные  средства,  направляемые  на погашение  </vt:lpstr>
      <vt:lpstr>    Осуществление  функций  государства  возможно  только  при  их  материальном  оп</vt:lpstr>
      <vt:lpstr>    Система  расходов  бюджета  –  это  совокупность  конкретных  видов  государстве</vt:lpstr>
      <vt:lpstr>    /</vt:lpstr>
      <vt:lpstr>    </vt:lpstr>
      <vt:lpstr>    Государственные  расходы  должны  осуществляться  строго  по  целевому  назначен</vt:lpstr>
      <vt:lpstr>    Принцип  безвозвратности  средств  используется  в  основном  в  финансировании </vt:lpstr>
      <vt:lpstr>    Принцип  соблюдения  режима  экономии  представляет  собой  систему форм  и  мет</vt:lpstr>
      <vt:lpstr>    Состав  и  структура  расходов  государственного  бюджета  определяется их эконо</vt:lpstr>
      <vt:lpstr>    Государственными  расходами  являются  затраты  государства  на  обеспечение  св</vt:lpstr>
      <vt:lpstr>    Расходы  государственного  бюджета  по  роли  в  общественном  воспроизводстве  </vt:lpstr>
      <vt:lpstr>    а)  по  обеспечению  непрерывного  процесса  производства,  увеличению производс</vt:lpstr>
      <vt:lpstr>    б)  по  удовлетворению  социально-культурных  потребностей  членов  общества.</vt:lpstr>
      <vt:lpstr>    К  первой  группе  относятся  расходы  государственного  бюджета,  направляемые </vt:lpstr>
      <vt:lpstr>    Соотношение  между  этими  группами  расходов  определяет  эффективность  бюджет</vt:lpstr>
      <vt:lpstr>    Особенности  формирования  расходов  по  видам  бюджетов  заключаются  в  сущнос</vt:lpstr>
      <vt:lpstr>    а)  разграничение  функций  между  органами  управления;</vt:lpstr>
      <vt:lpstr>    б)  подчиненность  учреждений;</vt:lpstr>
      <vt:lpstr>    в)  границы  деятельности  учреждений;</vt:lpstr>
      <vt:lpstr>    г)  целесообразность  отнесения  расходов  на  данный  бюджет.</vt:lpstr>
      <vt:lpstr>    Формирование  расходов  местных  бюджетов  регулируется  Бюджетным кодексом,  но</vt:lpstr>
      <vt:lpstr>    Экономическую  базу  каждой  отдельной  административно-территориальной единицы </vt:lpstr>
      <vt:lpstr>    Расходы  между  уровнями  бюджетной  системы  распределяются  в  соответствии  с</vt:lpstr>
      <vt:lpstr>    </vt:lpstr>
      <vt:lpstr>    </vt:lpstr>
      <vt:lpstr>    /</vt:lpstr>
      <vt:lpstr>    </vt:lpstr>
      <vt:lpstr>    </vt:lpstr>
      <vt:lpstr>    Лимит  расходов  республиканского  и  местных  бюджетов  формируется соответству</vt:lpstr>
      <vt:lpstr>    При  расчете  лимита  расходов  бюджета  для  текущих  бюджетных  программ  учит</vt:lpstr>
      <vt:lpstr>    – общая  сумма  затрат  на  текущие  бюджетные  программы,  включая объемы  бюдж</vt:lpstr>
      <vt:lpstr>    – объем  текущих  бюджетных  программ  текущего  финансового  года;</vt:lpstr>
      <vt:lpstr>    – определенные  в  Среднесрочной  фискальной  политике  увеличения  или сокращен</vt:lpstr>
      <vt:lpstr>    – завершающиеся  в  текущем  финансовом  году  текущие  бюджетные программы  (их</vt:lpstr>
      <vt:lpstr>    Лимиты  расходов  бюджета  для  текущих  бюджетных  программ  определяются  и  д</vt:lpstr>
      <vt:lpstr>    Администраторы бюджетных программ в сроки, устанавливаемые Правительством  Респу</vt:lpstr>
      <vt:lpstr>    В  расходах  предусмотрена  функциональная,  экономическая  и  ведомственная  кл</vt:lpstr>
      <vt:lpstr>    Функциональная  классификация  расходов  бюджета.  Функциональной</vt:lpstr>
      <vt:lpstr>    классификацией  расходов  бюджета  является  группировка  расходов  бюджетов  вс</vt:lpstr>
      <vt:lpstr>    Группировка  функциональной  классификации  расходов  бюджета  состоит  из  след</vt:lpstr>
      <vt:lpstr>    • функциональные  группы;</vt:lpstr>
      <vt:lpstr>    • функциональные  подгруппы;</vt:lpstr>
      <vt:lpstr>    • администраторы  бюджетных  программ;</vt:lpstr>
      <vt:lpstr>    • бюджетные программы и подпрограммы.</vt:lpstr>
      <vt:lpstr>    Функциональная  группа  –  объединение  расходов  бюджета  по  отраслевым  призн</vt:lpstr>
      <vt:lpstr>    Группировка  экономической  классификации  расходов  бюджета  состоит  из  катег</vt:lpstr>
      <vt:lpstr>    Класс  и  подкласс  группируют  расходы  по  основным  видам  операций, проводим</vt:lpstr>
      <vt:lpstr>    В свою очередь, специфика определяет вид операции, проводимой государственным  у</vt:lpstr>
      <vt:lpstr>    Исполнение  расходов  и  кредитование  бюджета  по  ведомственной  классификации</vt:lpstr>
      <vt:lpstr>    В  целях  обеспечения  системности  в  распределении  расходных  полномочий  опр</vt:lpstr>
      <vt:lpstr>    иные  потребности.  Изменение  государством  своих  приоритетов  по  расходовани</vt:lpstr>
    </vt:vector>
  </TitlesOfParts>
  <Company>SPecialiST RePack</Company>
  <LinksUpToDate>false</LinksUpToDate>
  <CharactersWithSpaces>13757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2</cp:revision>
  <dcterms:created xsi:type="dcterms:W3CDTF">2022-09-12T07:39:00Z</dcterms:created>
  <dcterms:modified xsi:type="dcterms:W3CDTF">2022-09-13T09:55:00Z</dcterms:modified>
</cp:coreProperties>
</file>